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4DB3" w14:textId="77777777" w:rsidR="001315B0" w:rsidRPr="00F73599" w:rsidRDefault="001315B0" w:rsidP="001315B0">
      <w:pPr>
        <w:tabs>
          <w:tab w:val="left" w:pos="1701"/>
          <w:tab w:val="left" w:pos="1843"/>
        </w:tabs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r w:rsidRPr="00F73599">
        <w:rPr>
          <w:rFonts w:eastAsia="Times New Roman" w:cs="Times New Roman"/>
          <w:b/>
          <w:szCs w:val="24"/>
        </w:rPr>
        <w:t>Urin srednji mlaz</w:t>
      </w:r>
    </w:p>
    <w:p w14:paraId="755DA736" w14:textId="77777777" w:rsidR="001315B0" w:rsidRPr="00F73599" w:rsidRDefault="001315B0" w:rsidP="001315B0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Adekvatan uzorak je srednji čisti mlaz prvog jutarnjeg urina. Ukoliko nije moguće sakupiti prvi jutarnji urin, prihvatljiv je i uzorak urina uzet tijekom dana, pod uvjetom da je od zadnjeg mokrenja do mokrenja tijekom kojeg će se uzeti uzorak prošlo 4 sata.</w:t>
      </w:r>
    </w:p>
    <w:p w14:paraId="24E4C4FF" w14:textId="77777777" w:rsidR="001315B0" w:rsidRPr="00F73599" w:rsidRDefault="001315B0" w:rsidP="001315B0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</w:p>
    <w:p w14:paraId="77662035" w14:textId="77777777" w:rsidR="001315B0" w:rsidRPr="00F73599" w:rsidRDefault="001315B0" w:rsidP="001315B0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POSTUPAK:</w:t>
      </w:r>
    </w:p>
    <w:p w14:paraId="23EE8C97" w14:textId="77777777" w:rsidR="001315B0" w:rsidRPr="00F73599" w:rsidRDefault="001315B0" w:rsidP="001315B0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Oprati ruke,</w:t>
      </w:r>
    </w:p>
    <w:p w14:paraId="11942FBC" w14:textId="77777777" w:rsidR="001315B0" w:rsidRPr="00F73599" w:rsidRDefault="001315B0" w:rsidP="001315B0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u žena: oprati vodom vanjsko ušće uretre i područje vulve, u smjeru od sprijeda prema natrag u jednom navratu (pomoću pamučne maramice ili gaze namočene u sterilnu fiziološku otopinu),</w:t>
      </w:r>
    </w:p>
    <w:p w14:paraId="7CF7FF95" w14:textId="77777777" w:rsidR="001315B0" w:rsidRPr="00F73599" w:rsidRDefault="001315B0" w:rsidP="001315B0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u muškaraca: oprati vodom </w:t>
      </w:r>
      <w:proofErr w:type="spellStart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glans</w:t>
      </w:r>
      <w:proofErr w:type="spellEnd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 i vanjsko ušće uretre,</w:t>
      </w:r>
    </w:p>
    <w:p w14:paraId="5114F17C" w14:textId="77777777" w:rsidR="001315B0" w:rsidRPr="00F73599" w:rsidRDefault="001315B0" w:rsidP="001315B0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ne brisati se ručnikom,</w:t>
      </w:r>
    </w:p>
    <w:p w14:paraId="2B8113B7" w14:textId="77777777" w:rsidR="001315B0" w:rsidRPr="00F73599" w:rsidRDefault="001315B0" w:rsidP="001315B0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ispustiti prvi mlaz (oko 20 ml urina),</w:t>
      </w:r>
    </w:p>
    <w:p w14:paraId="11DE1C04" w14:textId="77777777" w:rsidR="001315B0" w:rsidRPr="00F73599" w:rsidRDefault="001315B0" w:rsidP="001315B0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sakupiti sljedećih 20-30 ml (maksimalno) u sterilnu posudu pazeći da se ne dodiruje rub,</w:t>
      </w:r>
    </w:p>
    <w:p w14:paraId="10E57257" w14:textId="77777777" w:rsidR="001315B0" w:rsidRPr="00F73599" w:rsidRDefault="001315B0" w:rsidP="001315B0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čvrsto zatvoriti posudu i očistiti vanjski dio,</w:t>
      </w:r>
    </w:p>
    <w:p w14:paraId="4D601F83" w14:textId="77777777" w:rsidR="001315B0" w:rsidRPr="00F73599" w:rsidRDefault="001315B0" w:rsidP="001315B0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oprati ruke još jednom,</w:t>
      </w:r>
    </w:p>
    <w:p w14:paraId="7BA5CF5C" w14:textId="77777777" w:rsidR="001315B0" w:rsidRPr="000B44AB" w:rsidRDefault="001315B0" w:rsidP="001315B0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označiti posudu (navesti ime i prezime pacijenta/korisnika),</w:t>
      </w:r>
    </w:p>
    <w:p w14:paraId="2310F668" w14:textId="77777777" w:rsidR="001315B0" w:rsidRPr="00F73599" w:rsidRDefault="001315B0" w:rsidP="001315B0">
      <w:pPr>
        <w:pStyle w:val="Odlomakpopisa"/>
        <w:numPr>
          <w:ilvl w:val="0"/>
          <w:numId w:val="2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uzorak odmah poslati u laboratorij s uputnicom.</w:t>
      </w:r>
    </w:p>
    <w:p w14:paraId="5CC9C288" w14:textId="77777777" w:rsidR="001315B0" w:rsidRPr="00F73599" w:rsidRDefault="001315B0" w:rsidP="001315B0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</w:p>
    <w:p w14:paraId="4338B193" w14:textId="77777777" w:rsidR="001315B0" w:rsidRPr="00F73599" w:rsidRDefault="001315B0" w:rsidP="001315B0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NAPOMENA:</w:t>
      </w:r>
    </w:p>
    <w:p w14:paraId="710129E5" w14:textId="77777777" w:rsidR="001315B0" w:rsidRPr="00F73599" w:rsidRDefault="001315B0" w:rsidP="001315B0">
      <w:pPr>
        <w:pStyle w:val="Odlomakpopisa"/>
        <w:numPr>
          <w:ilvl w:val="0"/>
          <w:numId w:val="3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Otvor uretre ne smije nikako doći u kontakt s dezinficijensom (npr. </w:t>
      </w:r>
      <w:proofErr w:type="spellStart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benzalkonij</w:t>
      </w:r>
      <w:proofErr w:type="spellEnd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heksaklorofen</w:t>
      </w:r>
      <w:proofErr w:type="spellEnd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) jer je dovoljna jedna kapljica da urin postane sterilan.</w:t>
      </w:r>
    </w:p>
    <w:p w14:paraId="54B119B2" w14:textId="77777777" w:rsidR="001315B0" w:rsidRPr="00F73599" w:rsidRDefault="001315B0" w:rsidP="001315B0">
      <w:pPr>
        <w:pStyle w:val="Odlomakpopisa"/>
        <w:numPr>
          <w:ilvl w:val="0"/>
          <w:numId w:val="3"/>
        </w:numPr>
        <w:tabs>
          <w:tab w:val="left" w:pos="1560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Nikada ne uzimati uzorak urina iz noćne posude ili „guske”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933A3E6" w14:textId="77777777" w:rsidR="001315B0" w:rsidRPr="00F73599" w:rsidRDefault="001315B0" w:rsidP="001315B0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</w:p>
    <w:p w14:paraId="3D23670D" w14:textId="77777777" w:rsidR="001315B0" w:rsidRPr="00F73599" w:rsidRDefault="001315B0" w:rsidP="001315B0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 xml:space="preserve">Ako se očekuje da će transport do laboratorija trajati dulje od 2 sata, uzorak treba transportirati na +4 </w:t>
      </w:r>
      <w:bookmarkStart w:id="0" w:name="_Hlk117158177"/>
      <w:r w:rsidRPr="00F73599">
        <w:rPr>
          <w:rFonts w:eastAsia="Times New Roman" w:cs="Times New Roman"/>
          <w:bCs/>
          <w:szCs w:val="24"/>
        </w:rPr>
        <w:t>ºC</w:t>
      </w:r>
      <w:bookmarkEnd w:id="0"/>
      <w:r w:rsidRPr="00F73599">
        <w:rPr>
          <w:rFonts w:eastAsia="Times New Roman" w:cs="Times New Roman"/>
          <w:bCs/>
          <w:szCs w:val="24"/>
        </w:rPr>
        <w:t xml:space="preserve"> za </w:t>
      </w:r>
      <w:proofErr w:type="spellStart"/>
      <w:r w:rsidRPr="00F73599">
        <w:rPr>
          <w:rFonts w:eastAsia="Times New Roman" w:cs="Times New Roman"/>
          <w:bCs/>
          <w:szCs w:val="24"/>
        </w:rPr>
        <w:t>urinokulturu</w:t>
      </w:r>
      <w:proofErr w:type="spellEnd"/>
      <w:r w:rsidRPr="00F73599">
        <w:rPr>
          <w:rFonts w:eastAsia="Times New Roman" w:cs="Times New Roman"/>
          <w:bCs/>
          <w:szCs w:val="24"/>
        </w:rPr>
        <w:t xml:space="preserve">, a za </w:t>
      </w:r>
      <w:proofErr w:type="spellStart"/>
      <w:r w:rsidRPr="00F73599">
        <w:rPr>
          <w:rFonts w:eastAsia="Times New Roman" w:cs="Times New Roman"/>
          <w:bCs/>
          <w:i/>
          <w:iCs/>
          <w:szCs w:val="24"/>
        </w:rPr>
        <w:t>Cytomegalovirus</w:t>
      </w:r>
      <w:proofErr w:type="spellEnd"/>
      <w:r w:rsidRPr="00F73599">
        <w:rPr>
          <w:rFonts w:eastAsia="Times New Roman" w:cs="Times New Roman"/>
          <w:bCs/>
          <w:i/>
          <w:iCs/>
          <w:szCs w:val="24"/>
        </w:rPr>
        <w:t xml:space="preserve"> </w:t>
      </w:r>
      <w:r w:rsidRPr="00F73599">
        <w:rPr>
          <w:rFonts w:eastAsia="Times New Roman" w:cs="Times New Roman"/>
          <w:bCs/>
          <w:szCs w:val="24"/>
        </w:rPr>
        <w:t xml:space="preserve">zamrznuti na -20 ºC i zamrznutog donijeti u laboratorij. </w:t>
      </w:r>
    </w:p>
    <w:p w14:paraId="123535EB" w14:textId="77777777" w:rsidR="001315B0" w:rsidRPr="00F73599" w:rsidRDefault="001315B0" w:rsidP="001315B0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Za izolaciju uzročnika tuberkuloze (</w:t>
      </w:r>
      <w:proofErr w:type="spellStart"/>
      <w:r w:rsidRPr="00F73599">
        <w:rPr>
          <w:rFonts w:eastAsia="Times New Roman" w:cs="Times New Roman"/>
          <w:bCs/>
          <w:i/>
          <w:iCs/>
          <w:szCs w:val="24"/>
        </w:rPr>
        <w:t>Mycobacterium</w:t>
      </w:r>
      <w:proofErr w:type="spellEnd"/>
      <w:r w:rsidRPr="00F73599">
        <w:rPr>
          <w:rFonts w:eastAsia="Times New Roman" w:cs="Times New Roman"/>
          <w:bCs/>
          <w:i/>
          <w:iCs/>
          <w:szCs w:val="24"/>
        </w:rPr>
        <w:t xml:space="preserve"> </w:t>
      </w:r>
      <w:proofErr w:type="spellStart"/>
      <w:r w:rsidRPr="00F73599">
        <w:rPr>
          <w:rFonts w:eastAsia="Times New Roman" w:cs="Times New Roman"/>
          <w:bCs/>
          <w:i/>
          <w:iCs/>
          <w:szCs w:val="24"/>
        </w:rPr>
        <w:t>tuberculosis</w:t>
      </w:r>
      <w:proofErr w:type="spellEnd"/>
      <w:r w:rsidRPr="00F73599">
        <w:rPr>
          <w:rFonts w:eastAsia="Times New Roman" w:cs="Times New Roman"/>
          <w:bCs/>
          <w:szCs w:val="24"/>
        </w:rPr>
        <w:t>) potrebno je uzeti više uzoraka, čuvati ih i transportirati u laboratorij na +4 ºC. Ako se traži pretraga iz 10 uzoraka urina potrebno ih je dostaviti u laboratorij dva puta po 5 uzoraka.</w:t>
      </w:r>
    </w:p>
    <w:p w14:paraId="1E6223D5" w14:textId="77777777" w:rsidR="001315B0" w:rsidRPr="00F73599" w:rsidRDefault="001315B0" w:rsidP="001315B0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 xml:space="preserve">U slučaju da </w:t>
      </w:r>
      <w:r w:rsidRPr="00414E97">
        <w:rPr>
          <w:rFonts w:eastAsia="Times New Roman" w:cs="Times New Roman"/>
          <w:bCs/>
          <w:szCs w:val="24"/>
        </w:rPr>
        <w:t>je zatražena pretraga urina (</w:t>
      </w:r>
      <w:proofErr w:type="spellStart"/>
      <w:r w:rsidRPr="00414E97">
        <w:rPr>
          <w:rFonts w:eastAsia="Times New Roman" w:cs="Times New Roman"/>
          <w:bCs/>
          <w:szCs w:val="24"/>
        </w:rPr>
        <w:t>urinokultura</w:t>
      </w:r>
      <w:proofErr w:type="spellEnd"/>
      <w:r w:rsidRPr="00414E97">
        <w:rPr>
          <w:rFonts w:eastAsia="Times New Roman" w:cs="Times New Roman"/>
          <w:bCs/>
          <w:szCs w:val="24"/>
        </w:rPr>
        <w:t xml:space="preserve">) dva ili više puta, vremenski </w:t>
      </w:r>
      <w:r w:rsidRPr="00F73599">
        <w:rPr>
          <w:rFonts w:eastAsia="Times New Roman" w:cs="Times New Roman"/>
          <w:bCs/>
          <w:szCs w:val="24"/>
        </w:rPr>
        <w:t xml:space="preserve">period između uzimanja uzoraka treba biti 48 sati. </w:t>
      </w:r>
    </w:p>
    <w:p w14:paraId="39F54913" w14:textId="26B44E83" w:rsidR="000B49F1" w:rsidRPr="001315B0" w:rsidRDefault="001315B0" w:rsidP="001315B0">
      <w:pPr>
        <w:tabs>
          <w:tab w:val="left" w:pos="1560"/>
        </w:tabs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Posudu za urin je moguće dobiti u Prijemnoj ambulanti MIS-a ili kupiti u ljekarni.</w:t>
      </w:r>
    </w:p>
    <w:sectPr w:rsidR="000B49F1" w:rsidRPr="00131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D33A0"/>
    <w:multiLevelType w:val="hybridMultilevel"/>
    <w:tmpl w:val="0FB26DB4"/>
    <w:lvl w:ilvl="0" w:tplc="E3BE79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96E52"/>
    <w:multiLevelType w:val="hybridMultilevel"/>
    <w:tmpl w:val="FCD2975A"/>
    <w:lvl w:ilvl="0" w:tplc="E3BE79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51A3"/>
    <w:multiLevelType w:val="multilevel"/>
    <w:tmpl w:val="FE00EF5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6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130027342">
    <w:abstractNumId w:val="2"/>
  </w:num>
  <w:num w:numId="2" w16cid:durableId="1753430577">
    <w:abstractNumId w:val="0"/>
  </w:num>
  <w:num w:numId="3" w16cid:durableId="68953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B7"/>
    <w:rsid w:val="000154B7"/>
    <w:rsid w:val="000B49F1"/>
    <w:rsid w:val="0013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7D3C7"/>
  <w15:chartTrackingRefBased/>
  <w15:docId w15:val="{F99D4911-4123-4558-A6E6-9F767C7D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B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15B0"/>
    <w:pPr>
      <w:spacing w:after="240" w:line="360" w:lineRule="auto"/>
      <w:ind w:left="720" w:hanging="357"/>
      <w:contextualSpacing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zzjz-mb</dc:creator>
  <cp:keywords/>
  <dc:description/>
  <cp:lastModifiedBy>zzjz-mb</cp:lastModifiedBy>
  <cp:revision>2</cp:revision>
  <dcterms:created xsi:type="dcterms:W3CDTF">2023-02-13T11:13:00Z</dcterms:created>
  <dcterms:modified xsi:type="dcterms:W3CDTF">2023-02-13T11:13:00Z</dcterms:modified>
</cp:coreProperties>
</file>